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C2" w:rsidRPr="009C4EC8" w:rsidRDefault="009C4EC8" w:rsidP="00773776">
      <w:pPr>
        <w:shd w:val="clear" w:color="auto" w:fill="FFFFFF"/>
        <w:bidi w:val="0"/>
        <w:spacing w:after="120" w:line="23" w:lineRule="atLeast"/>
        <w:jc w:val="center"/>
        <w:rPr>
          <w:rFonts w:asciiTheme="majorBidi" w:eastAsia="Times New Roman" w:hAnsiTheme="majorBidi" w:cstheme="majorBidi"/>
          <w:b/>
          <w:bCs/>
          <w:color w:val="222222"/>
          <w:sz w:val="30"/>
          <w:szCs w:val="30"/>
        </w:rPr>
      </w:pPr>
      <w:r w:rsidRPr="009C4EC8">
        <w:rPr>
          <w:rFonts w:asciiTheme="majorBidi" w:hAnsiTheme="majorBidi" w:cstheme="majorBidi"/>
          <w:b/>
          <w:bCs/>
          <w:sz w:val="30"/>
          <w:szCs w:val="30"/>
        </w:rPr>
        <w:t xml:space="preserve">The </w:t>
      </w:r>
      <w:r w:rsidR="00773776">
        <w:rPr>
          <w:rFonts w:asciiTheme="majorBidi" w:hAnsiTheme="majorBidi" w:cstheme="majorBidi"/>
          <w:b/>
          <w:bCs/>
          <w:sz w:val="30"/>
          <w:szCs w:val="30"/>
        </w:rPr>
        <w:t>E</w:t>
      </w:r>
      <w:r w:rsidRPr="009C4EC8">
        <w:rPr>
          <w:rFonts w:asciiTheme="majorBidi" w:hAnsiTheme="majorBidi" w:cstheme="majorBidi"/>
          <w:b/>
          <w:bCs/>
          <w:sz w:val="30"/>
          <w:szCs w:val="30"/>
        </w:rPr>
        <w:t xml:space="preserve">ffect of </w:t>
      </w:r>
      <w:r w:rsidR="00773776">
        <w:rPr>
          <w:rFonts w:asciiTheme="majorBidi" w:hAnsiTheme="majorBidi" w:cstheme="majorBidi"/>
          <w:b/>
          <w:bCs/>
          <w:sz w:val="30"/>
          <w:szCs w:val="30"/>
        </w:rPr>
        <w:t>P</w:t>
      </w:r>
      <w:r w:rsidRPr="009C4EC8">
        <w:rPr>
          <w:rFonts w:asciiTheme="majorBidi" w:hAnsiTheme="majorBidi" w:cstheme="majorBidi"/>
          <w:b/>
          <w:bCs/>
          <w:sz w:val="30"/>
          <w:szCs w:val="30"/>
        </w:rPr>
        <w:t xml:space="preserve">roximity to </w:t>
      </w:r>
      <w:r w:rsidR="00773776">
        <w:rPr>
          <w:rFonts w:asciiTheme="majorBidi" w:hAnsiTheme="majorBidi" w:cstheme="majorBidi"/>
          <w:b/>
          <w:bCs/>
          <w:sz w:val="30"/>
          <w:szCs w:val="30"/>
        </w:rPr>
        <w:t>C</w:t>
      </w:r>
      <w:r w:rsidRPr="009C4EC8">
        <w:rPr>
          <w:rFonts w:asciiTheme="majorBidi" w:hAnsiTheme="majorBidi" w:cstheme="majorBidi"/>
          <w:b/>
          <w:bCs/>
          <w:sz w:val="30"/>
          <w:szCs w:val="30"/>
        </w:rPr>
        <w:t xml:space="preserve">ellular </w:t>
      </w:r>
      <w:r w:rsidR="00773776">
        <w:rPr>
          <w:rFonts w:asciiTheme="majorBidi" w:hAnsiTheme="majorBidi" w:cstheme="majorBidi"/>
          <w:b/>
          <w:bCs/>
          <w:sz w:val="30"/>
          <w:szCs w:val="30"/>
        </w:rPr>
        <w:t>S</w:t>
      </w:r>
      <w:r w:rsidRPr="009C4EC8">
        <w:rPr>
          <w:rFonts w:asciiTheme="majorBidi" w:hAnsiTheme="majorBidi" w:cstheme="majorBidi"/>
          <w:b/>
          <w:bCs/>
          <w:sz w:val="30"/>
          <w:szCs w:val="30"/>
        </w:rPr>
        <w:t xml:space="preserve">ites on </w:t>
      </w:r>
      <w:r w:rsidR="00773776">
        <w:rPr>
          <w:rFonts w:asciiTheme="majorBidi" w:hAnsiTheme="majorBidi" w:cstheme="majorBidi"/>
          <w:b/>
          <w:bCs/>
          <w:sz w:val="30"/>
          <w:szCs w:val="30"/>
        </w:rPr>
        <w:t>H</w:t>
      </w:r>
      <w:r w:rsidRPr="009C4EC8">
        <w:rPr>
          <w:rFonts w:asciiTheme="majorBidi" w:hAnsiTheme="majorBidi" w:cstheme="majorBidi"/>
          <w:b/>
          <w:bCs/>
          <w:sz w:val="30"/>
          <w:szCs w:val="30"/>
        </w:rPr>
        <w:t xml:space="preserve">ome </w:t>
      </w:r>
      <w:r w:rsidR="00773776">
        <w:rPr>
          <w:rFonts w:asciiTheme="majorBidi" w:hAnsiTheme="majorBidi" w:cstheme="majorBidi"/>
          <w:b/>
          <w:bCs/>
          <w:sz w:val="30"/>
          <w:szCs w:val="30"/>
        </w:rPr>
        <w:t>P</w:t>
      </w:r>
      <w:bookmarkStart w:id="0" w:name="_GoBack"/>
      <w:bookmarkEnd w:id="0"/>
      <w:r w:rsidRPr="009C4EC8">
        <w:rPr>
          <w:rFonts w:asciiTheme="majorBidi" w:hAnsiTheme="majorBidi" w:cstheme="majorBidi"/>
          <w:b/>
          <w:bCs/>
          <w:sz w:val="30"/>
          <w:szCs w:val="30"/>
        </w:rPr>
        <w:t>rices in Israel</w:t>
      </w:r>
    </w:p>
    <w:p w:rsidR="00A63410" w:rsidRDefault="00A63410" w:rsidP="00FB3EAE">
      <w:pPr>
        <w:shd w:val="clear" w:color="auto" w:fill="FFFFFF"/>
        <w:bidi w:val="0"/>
        <w:spacing w:after="120" w:line="23" w:lineRule="atLeast"/>
        <w:jc w:val="both"/>
        <w:rPr>
          <w:rFonts w:asciiTheme="majorBidi" w:eastAsia="Times New Roman" w:hAnsiTheme="majorBidi" w:cstheme="majorBidi"/>
          <w:b/>
          <w:bCs/>
          <w:color w:val="222222"/>
          <w:sz w:val="26"/>
          <w:szCs w:val="26"/>
        </w:rPr>
      </w:pPr>
    </w:p>
    <w:p w:rsidR="000678C2" w:rsidRPr="000678C2" w:rsidRDefault="009C4EC8" w:rsidP="00A63410">
      <w:pPr>
        <w:shd w:val="clear" w:color="auto" w:fill="FFFFFF"/>
        <w:bidi w:val="0"/>
        <w:spacing w:after="120" w:line="23" w:lineRule="atLeast"/>
        <w:jc w:val="both"/>
        <w:rPr>
          <w:rFonts w:asciiTheme="majorBidi" w:eastAsia="Times New Roman" w:hAnsiTheme="majorBidi" w:cstheme="majorBidi"/>
          <w:color w:val="222222"/>
          <w:sz w:val="26"/>
          <w:szCs w:val="26"/>
        </w:rPr>
      </w:pPr>
      <w:r>
        <w:rPr>
          <w:rFonts w:asciiTheme="majorBidi" w:eastAsia="Times New Roman" w:hAnsiTheme="majorBidi" w:cstheme="majorBidi"/>
          <w:b/>
          <w:bCs/>
          <w:color w:val="222222"/>
          <w:sz w:val="26"/>
          <w:szCs w:val="26"/>
        </w:rPr>
        <w:t>J</w:t>
      </w:r>
      <w:r w:rsidR="000678C2" w:rsidRPr="000678C2">
        <w:rPr>
          <w:rFonts w:asciiTheme="majorBidi" w:eastAsia="Times New Roman" w:hAnsiTheme="majorBidi" w:cstheme="majorBidi"/>
          <w:b/>
          <w:bCs/>
          <w:color w:val="222222"/>
          <w:sz w:val="26"/>
          <w:szCs w:val="26"/>
        </w:rPr>
        <w:t>oint with</w:t>
      </w:r>
      <w:r w:rsidR="000678C2" w:rsidRPr="000678C2">
        <w:rPr>
          <w:rFonts w:asciiTheme="majorBidi" w:eastAsia="Times New Roman" w:hAnsiTheme="majorBidi" w:cstheme="majorBidi"/>
          <w:color w:val="222222"/>
          <w:sz w:val="26"/>
          <w:szCs w:val="26"/>
        </w:rPr>
        <w:t> </w:t>
      </w:r>
      <w:r w:rsidR="00FB3EAE">
        <w:rPr>
          <w:rFonts w:asciiTheme="majorBidi" w:eastAsia="Times New Roman" w:hAnsiTheme="majorBidi" w:cstheme="majorBidi"/>
          <w:i/>
          <w:iCs/>
          <w:color w:val="222222"/>
          <w:sz w:val="26"/>
          <w:szCs w:val="26"/>
        </w:rPr>
        <w:t xml:space="preserve">David </w:t>
      </w:r>
      <w:proofErr w:type="spellStart"/>
      <w:r w:rsidR="00FB3EAE">
        <w:rPr>
          <w:rFonts w:asciiTheme="majorBidi" w:eastAsia="Times New Roman" w:hAnsiTheme="majorBidi" w:cstheme="majorBidi"/>
          <w:i/>
          <w:iCs/>
          <w:color w:val="222222"/>
          <w:sz w:val="26"/>
          <w:szCs w:val="26"/>
        </w:rPr>
        <w:t>Genesove</w:t>
      </w:r>
      <w:proofErr w:type="spellEnd"/>
      <w:r w:rsidR="00FB3EAE" w:rsidRPr="00FB3EAE">
        <w:rPr>
          <w:rFonts w:asciiTheme="majorBidi" w:eastAsia="Times New Roman" w:hAnsiTheme="majorBidi" w:cstheme="majorBidi"/>
          <w:i/>
          <w:iCs/>
          <w:color w:val="222222"/>
          <w:sz w:val="26"/>
          <w:szCs w:val="26"/>
        </w:rPr>
        <w:t xml:space="preserve">, </w:t>
      </w:r>
      <w:proofErr w:type="spellStart"/>
      <w:r w:rsidR="00FB3EAE" w:rsidRPr="00FB3EAE">
        <w:rPr>
          <w:rFonts w:asciiTheme="majorBidi" w:eastAsia="Times New Roman" w:hAnsiTheme="majorBidi" w:cstheme="majorBidi"/>
          <w:i/>
          <w:iCs/>
          <w:color w:val="222222"/>
          <w:sz w:val="26"/>
          <w:szCs w:val="26"/>
        </w:rPr>
        <w:t>Asaf</w:t>
      </w:r>
      <w:proofErr w:type="spellEnd"/>
      <w:r w:rsidR="00FB3EAE" w:rsidRPr="00FB3EAE">
        <w:rPr>
          <w:rFonts w:asciiTheme="majorBidi" w:eastAsia="Times New Roman" w:hAnsiTheme="majorBidi" w:cstheme="majorBidi"/>
          <w:i/>
          <w:iCs/>
          <w:color w:val="222222"/>
          <w:sz w:val="26"/>
          <w:szCs w:val="26"/>
        </w:rPr>
        <w:t xml:space="preserve"> </w:t>
      </w:r>
      <w:proofErr w:type="spellStart"/>
      <w:r w:rsidR="00FB3EAE" w:rsidRPr="00FB3EAE">
        <w:rPr>
          <w:rFonts w:asciiTheme="majorBidi" w:eastAsia="Times New Roman" w:hAnsiTheme="majorBidi" w:cstheme="majorBidi"/>
          <w:i/>
          <w:iCs/>
          <w:color w:val="222222"/>
          <w:sz w:val="26"/>
          <w:szCs w:val="26"/>
        </w:rPr>
        <w:t>Zussman</w:t>
      </w:r>
      <w:proofErr w:type="spellEnd"/>
      <w:r w:rsidR="00FB3EAE" w:rsidRPr="00FB3EAE">
        <w:rPr>
          <w:rFonts w:asciiTheme="majorBidi" w:eastAsia="Times New Roman" w:hAnsiTheme="majorBidi" w:cstheme="majorBidi"/>
          <w:i/>
          <w:iCs/>
          <w:color w:val="222222"/>
          <w:sz w:val="26"/>
          <w:szCs w:val="26"/>
        </w:rPr>
        <w:t xml:space="preserve">, and Noam </w:t>
      </w:r>
      <w:proofErr w:type="spellStart"/>
      <w:r w:rsidR="00FB3EAE" w:rsidRPr="00FB3EAE">
        <w:rPr>
          <w:rFonts w:asciiTheme="majorBidi" w:eastAsia="Times New Roman" w:hAnsiTheme="majorBidi" w:cstheme="majorBidi"/>
          <w:i/>
          <w:iCs/>
          <w:color w:val="222222"/>
          <w:sz w:val="26"/>
          <w:szCs w:val="26"/>
        </w:rPr>
        <w:t>Zussman</w:t>
      </w:r>
      <w:proofErr w:type="spellEnd"/>
    </w:p>
    <w:p w:rsidR="000678C2" w:rsidRDefault="000678C2" w:rsidP="00A45275">
      <w:pPr>
        <w:shd w:val="clear" w:color="auto" w:fill="FFFFFF"/>
        <w:bidi w:val="0"/>
        <w:spacing w:after="120" w:line="23" w:lineRule="atLeast"/>
        <w:rPr>
          <w:rFonts w:asciiTheme="majorBidi" w:eastAsia="Times New Roman" w:hAnsiTheme="majorBidi" w:cstheme="majorBidi"/>
          <w:b/>
          <w:bCs/>
          <w:color w:val="222222"/>
          <w:sz w:val="28"/>
          <w:szCs w:val="28"/>
        </w:rPr>
      </w:pPr>
    </w:p>
    <w:p w:rsidR="00E87B9D" w:rsidRPr="00E87B9D" w:rsidRDefault="00522963" w:rsidP="00A45275">
      <w:pPr>
        <w:shd w:val="clear" w:color="auto" w:fill="FFFFFF"/>
        <w:bidi w:val="0"/>
        <w:spacing w:after="120" w:line="23" w:lineRule="atLeast"/>
        <w:rPr>
          <w:rFonts w:asciiTheme="majorBidi" w:eastAsia="Times New Roman" w:hAnsiTheme="majorBidi" w:cstheme="majorBidi"/>
          <w:color w:val="222222"/>
          <w:sz w:val="28"/>
          <w:szCs w:val="28"/>
        </w:rPr>
      </w:pPr>
      <w:r w:rsidRPr="00E87B9D">
        <w:rPr>
          <w:rFonts w:asciiTheme="majorBidi" w:eastAsia="Times New Roman" w:hAnsiTheme="majorBidi" w:cstheme="majorBidi"/>
          <w:b/>
          <w:bCs/>
          <w:color w:val="222222"/>
          <w:sz w:val="28"/>
          <w:szCs w:val="28"/>
        </w:rPr>
        <w:t>Abstract:</w:t>
      </w:r>
    </w:p>
    <w:p w:rsidR="00A63410" w:rsidRDefault="00A63410" w:rsidP="00A63410">
      <w:pPr>
        <w:shd w:val="clear" w:color="auto" w:fill="FFFFFF"/>
        <w:bidi w:val="0"/>
        <w:spacing w:after="120" w:line="23" w:lineRule="atLeast"/>
        <w:jc w:val="both"/>
        <w:rPr>
          <w:rFonts w:asciiTheme="majorBidi" w:hAnsiTheme="majorBidi" w:cstheme="majorBidi"/>
          <w:sz w:val="26"/>
          <w:szCs w:val="26"/>
        </w:rPr>
      </w:pPr>
      <w:r w:rsidRPr="00A63410">
        <w:rPr>
          <w:rFonts w:asciiTheme="majorBidi" w:hAnsiTheme="majorBidi" w:cstheme="majorBidi"/>
          <w:sz w:val="26"/>
          <w:szCs w:val="26"/>
        </w:rPr>
        <w:t>Since the start of the 21</w:t>
      </w:r>
      <w:r w:rsidRPr="00A63410">
        <w:rPr>
          <w:rFonts w:asciiTheme="majorBidi" w:hAnsiTheme="majorBidi" w:cstheme="majorBidi"/>
          <w:sz w:val="26"/>
          <w:szCs w:val="26"/>
          <w:vertAlign w:val="superscript"/>
        </w:rPr>
        <w:t>st</w:t>
      </w:r>
      <w:r w:rsidRPr="00A63410">
        <w:rPr>
          <w:rFonts w:asciiTheme="majorBidi" w:hAnsiTheme="majorBidi" w:cstheme="majorBidi"/>
          <w:sz w:val="26"/>
          <w:szCs w:val="26"/>
        </w:rPr>
        <w:t xml:space="preserve"> century, there has been increasing deployment of cellular antennas in Israel. Such sites may have negative effects on home prices due to concern over radiation damage and visual obstruction. This study for the first time rigorously examines this issue in Israel, using data on residential transactions and detailed information from the Ministry of Environmental Protection on the deployment of cellular antennas. Home prices were estimated through hedonic and repeat transaction approaches that take into account the potential select</w:t>
      </w:r>
      <w:r>
        <w:rPr>
          <w:rFonts w:asciiTheme="majorBidi" w:hAnsiTheme="majorBidi" w:cstheme="majorBidi"/>
          <w:sz w:val="26"/>
          <w:szCs w:val="26"/>
        </w:rPr>
        <w:t>iveness of antenna positioning.</w:t>
      </w:r>
    </w:p>
    <w:p w:rsidR="005C5452" w:rsidRPr="00A63410" w:rsidRDefault="00A63410" w:rsidP="00A63410">
      <w:pPr>
        <w:shd w:val="clear" w:color="auto" w:fill="FFFFFF"/>
        <w:bidi w:val="0"/>
        <w:spacing w:after="120" w:line="23" w:lineRule="atLeast"/>
        <w:jc w:val="both"/>
        <w:rPr>
          <w:rFonts w:asciiTheme="majorBidi" w:eastAsia="Times New Roman" w:hAnsiTheme="majorBidi" w:cstheme="majorBidi"/>
          <w:color w:val="222222"/>
          <w:sz w:val="26"/>
          <w:szCs w:val="26"/>
          <w:rtl/>
        </w:rPr>
      </w:pPr>
      <w:r w:rsidRPr="00A63410">
        <w:rPr>
          <w:rFonts w:asciiTheme="majorBidi" w:hAnsiTheme="majorBidi" w:cstheme="majorBidi"/>
          <w:sz w:val="26"/>
          <w:szCs w:val="26"/>
        </w:rPr>
        <w:t>Cellular antennas were found to have no statistically significant effect on home prices. The estimates remained insignificant even for proximity to pole antennas, which by nature are visibly prominent.</w:t>
      </w:r>
    </w:p>
    <w:sectPr w:rsidR="005C5452" w:rsidRPr="00A63410" w:rsidSect="00D32FDB">
      <w:pgSz w:w="11906" w:h="16838"/>
      <w:pgMar w:top="1440" w:right="1274"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51CD8"/>
    <w:rsid w:val="000568F3"/>
    <w:rsid w:val="000678C2"/>
    <w:rsid w:val="00092ABB"/>
    <w:rsid w:val="000D7A12"/>
    <w:rsid w:val="00102369"/>
    <w:rsid w:val="0010764D"/>
    <w:rsid w:val="00137122"/>
    <w:rsid w:val="001424BD"/>
    <w:rsid w:val="0015194C"/>
    <w:rsid w:val="001C45F9"/>
    <w:rsid w:val="001C6608"/>
    <w:rsid w:val="001E636A"/>
    <w:rsid w:val="001F51EA"/>
    <w:rsid w:val="002119EC"/>
    <w:rsid w:val="0021519F"/>
    <w:rsid w:val="00227681"/>
    <w:rsid w:val="0024358A"/>
    <w:rsid w:val="00273D7C"/>
    <w:rsid w:val="002955C4"/>
    <w:rsid w:val="003146D7"/>
    <w:rsid w:val="00345B92"/>
    <w:rsid w:val="00371298"/>
    <w:rsid w:val="00392C77"/>
    <w:rsid w:val="003A4275"/>
    <w:rsid w:val="003B623C"/>
    <w:rsid w:val="003B66F9"/>
    <w:rsid w:val="003C31EC"/>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E5DA7"/>
    <w:rsid w:val="004F7EDA"/>
    <w:rsid w:val="00522963"/>
    <w:rsid w:val="005323D0"/>
    <w:rsid w:val="00550B68"/>
    <w:rsid w:val="0056160B"/>
    <w:rsid w:val="005A40D3"/>
    <w:rsid w:val="005A5BB6"/>
    <w:rsid w:val="005C5452"/>
    <w:rsid w:val="005D5601"/>
    <w:rsid w:val="005E2C6B"/>
    <w:rsid w:val="00604C93"/>
    <w:rsid w:val="00605857"/>
    <w:rsid w:val="006073E5"/>
    <w:rsid w:val="00607882"/>
    <w:rsid w:val="006565F8"/>
    <w:rsid w:val="00672EF8"/>
    <w:rsid w:val="00692231"/>
    <w:rsid w:val="0069651C"/>
    <w:rsid w:val="006A1244"/>
    <w:rsid w:val="006A2A5E"/>
    <w:rsid w:val="006F2B7F"/>
    <w:rsid w:val="007238A0"/>
    <w:rsid w:val="00746D59"/>
    <w:rsid w:val="0075191F"/>
    <w:rsid w:val="00763A14"/>
    <w:rsid w:val="00773776"/>
    <w:rsid w:val="007839F6"/>
    <w:rsid w:val="00795099"/>
    <w:rsid w:val="007A0D34"/>
    <w:rsid w:val="007F4C95"/>
    <w:rsid w:val="008902A1"/>
    <w:rsid w:val="00893B8C"/>
    <w:rsid w:val="008A5442"/>
    <w:rsid w:val="008B03C1"/>
    <w:rsid w:val="008D2A93"/>
    <w:rsid w:val="008D776D"/>
    <w:rsid w:val="008E6A94"/>
    <w:rsid w:val="00902526"/>
    <w:rsid w:val="00911F0F"/>
    <w:rsid w:val="00913971"/>
    <w:rsid w:val="0094215D"/>
    <w:rsid w:val="00944849"/>
    <w:rsid w:val="00945D22"/>
    <w:rsid w:val="00954CC1"/>
    <w:rsid w:val="009701B4"/>
    <w:rsid w:val="0097188B"/>
    <w:rsid w:val="009C4EC8"/>
    <w:rsid w:val="00A052A7"/>
    <w:rsid w:val="00A11574"/>
    <w:rsid w:val="00A24774"/>
    <w:rsid w:val="00A45275"/>
    <w:rsid w:val="00A51FEA"/>
    <w:rsid w:val="00A63410"/>
    <w:rsid w:val="00A76AE9"/>
    <w:rsid w:val="00A86BF4"/>
    <w:rsid w:val="00AD1963"/>
    <w:rsid w:val="00AD4DDD"/>
    <w:rsid w:val="00AE19A9"/>
    <w:rsid w:val="00AF6B6D"/>
    <w:rsid w:val="00B4207E"/>
    <w:rsid w:val="00B617B9"/>
    <w:rsid w:val="00B635F8"/>
    <w:rsid w:val="00B802F1"/>
    <w:rsid w:val="00BC409F"/>
    <w:rsid w:val="00BE24D8"/>
    <w:rsid w:val="00BF6241"/>
    <w:rsid w:val="00C0018D"/>
    <w:rsid w:val="00C322E6"/>
    <w:rsid w:val="00C562DC"/>
    <w:rsid w:val="00C6403D"/>
    <w:rsid w:val="00C81457"/>
    <w:rsid w:val="00C84A45"/>
    <w:rsid w:val="00C973C3"/>
    <w:rsid w:val="00CB0E3C"/>
    <w:rsid w:val="00CF50BE"/>
    <w:rsid w:val="00D32FDB"/>
    <w:rsid w:val="00D45C15"/>
    <w:rsid w:val="00D706FD"/>
    <w:rsid w:val="00DD1A92"/>
    <w:rsid w:val="00DD66F2"/>
    <w:rsid w:val="00DE73EC"/>
    <w:rsid w:val="00E33DCE"/>
    <w:rsid w:val="00E87300"/>
    <w:rsid w:val="00E87B9D"/>
    <w:rsid w:val="00EB01E0"/>
    <w:rsid w:val="00EB2B7F"/>
    <w:rsid w:val="00EC4DE4"/>
    <w:rsid w:val="00F32045"/>
    <w:rsid w:val="00F35601"/>
    <w:rsid w:val="00F535AB"/>
    <w:rsid w:val="00F60198"/>
    <w:rsid w:val="00F8399E"/>
    <w:rsid w:val="00F83EDA"/>
    <w:rsid w:val="00FA67F1"/>
    <w:rsid w:val="00FB3EAE"/>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6233-2EE3-4241-879A-E68F1DBF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155</Words>
  <Characters>777</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2017-01-20T13:02:00Z</dcterms:created>
  <dcterms:modified xsi:type="dcterms:W3CDTF">2017-04-20T19:34:00Z</dcterms:modified>
</cp:coreProperties>
</file>