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AD" w:rsidRPr="00E74923" w:rsidRDefault="00E74923" w:rsidP="00E74923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74923">
        <w:rPr>
          <w:rFonts w:asciiTheme="majorBidi" w:hAnsiTheme="majorBidi" w:cstheme="majorBidi"/>
          <w:b/>
          <w:bCs/>
          <w:sz w:val="32"/>
          <w:szCs w:val="32"/>
        </w:rPr>
        <w:t>Discouragement Effect and Intermediate Prizes in Multi-Stage Contests: Evidence from Davis Cup</w:t>
      </w:r>
    </w:p>
    <w:p w:rsidR="00DF6A60" w:rsidRDefault="001A3021" w:rsidP="002B0B54">
      <w:pPr>
        <w:shd w:val="clear" w:color="auto" w:fill="FFFFFF"/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</w:pPr>
      <w:bookmarkStart w:id="0" w:name="_GoBack"/>
      <w:bookmarkEnd w:id="0"/>
      <w:r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A</w:t>
      </w:r>
      <w:r w:rsidR="00DF6A60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 xml:space="preserve">lex </w:t>
      </w:r>
      <w:proofErr w:type="spellStart"/>
      <w:r w:rsidR="00DF6A60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Krumer</w:t>
      </w:r>
      <w:proofErr w:type="spellEnd"/>
    </w:p>
    <w:p w:rsidR="00027EC8" w:rsidRPr="00AF79AC" w:rsidRDefault="00DF6A60" w:rsidP="00DF6A60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J</w:t>
      </w:r>
      <w:r w:rsidR="00027EC8" w:rsidRPr="00AF79AC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oint with</w:t>
      </w:r>
      <w:r w:rsidR="00027EC8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</w:t>
      </w:r>
      <w:proofErr w:type="spellStart"/>
      <w:r w:rsidR="00E74923" w:rsidRPr="00E74923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Hamzah</w:t>
      </w:r>
      <w:proofErr w:type="spellEnd"/>
      <w:r w:rsidR="00E74923" w:rsidRPr="00E74923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Iqbal</w:t>
      </w:r>
    </w:p>
    <w:p w:rsidR="00E74923" w:rsidRDefault="00E74923" w:rsidP="00CC7261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AF79AC" w:rsidRDefault="00522963" w:rsidP="00E74923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6D299D" w:rsidRPr="006D299D" w:rsidRDefault="006D299D" w:rsidP="006D299D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6D299D">
        <w:rPr>
          <w:rFonts w:asciiTheme="majorBidi" w:hAnsiTheme="majorBidi" w:cstheme="majorBidi"/>
          <w:sz w:val="26"/>
          <w:szCs w:val="26"/>
        </w:rPr>
        <w:t>Discouragement effect of the lagging player in multi-stage contests</w:t>
      </w:r>
      <w:r w:rsidR="00592B78">
        <w:rPr>
          <w:rFonts w:asciiTheme="majorBidi" w:hAnsiTheme="majorBidi" w:cstheme="majorBidi"/>
          <w:sz w:val="26"/>
          <w:szCs w:val="26"/>
        </w:rPr>
        <w:t xml:space="preserve"> is a well-documented phenomenon.</w:t>
      </w:r>
    </w:p>
    <w:p w:rsidR="006D299D" w:rsidRPr="006D299D" w:rsidRDefault="006D299D" w:rsidP="006D299D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6D299D">
        <w:rPr>
          <w:rFonts w:asciiTheme="majorBidi" w:hAnsiTheme="majorBidi" w:cstheme="majorBidi"/>
          <w:sz w:val="26"/>
          <w:szCs w:val="26"/>
        </w:rPr>
        <w:t xml:space="preserve">In this study, we utilize data from 2,447 Davis Cup matches in teams’ tennis tournaments to test the effect of </w:t>
      </w:r>
      <w:proofErr w:type="spellStart"/>
      <w:r w:rsidRPr="006D299D">
        <w:rPr>
          <w:rFonts w:asciiTheme="majorBidi" w:hAnsiTheme="majorBidi" w:cstheme="majorBidi"/>
          <w:sz w:val="26"/>
          <w:szCs w:val="26"/>
        </w:rPr>
        <w:t>ahead</w:t>
      </w:r>
      <w:proofErr w:type="spellEnd"/>
      <w:r w:rsidRPr="006D299D">
        <w:rPr>
          <w:rFonts w:asciiTheme="majorBidi" w:hAnsiTheme="majorBidi" w:cstheme="majorBidi"/>
          <w:sz w:val="26"/>
          <w:szCs w:val="26"/>
        </w:rPr>
        <w:t>-behind asymmetry on individuals’ performance with</w:t>
      </w:r>
      <w:r w:rsidR="00592B78">
        <w:rPr>
          <w:rFonts w:asciiTheme="majorBidi" w:hAnsiTheme="majorBidi" w:cstheme="majorBidi"/>
          <w:sz w:val="26"/>
          <w:szCs w:val="26"/>
        </w:rPr>
        <w:t xml:space="preserve"> and without intermediate prizes.</w:t>
      </w:r>
    </w:p>
    <w:p w:rsidR="006D299D" w:rsidRPr="006D299D" w:rsidRDefault="006D299D" w:rsidP="006D299D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6D299D">
        <w:rPr>
          <w:rFonts w:asciiTheme="majorBidi" w:hAnsiTheme="majorBidi" w:cstheme="majorBidi"/>
          <w:sz w:val="26"/>
          <w:szCs w:val="26"/>
        </w:rPr>
        <w:t>Using several different strategies to disentangle the effect of being ahead in the interim score from the effect of selection, we find</w:t>
      </w:r>
      <w:r w:rsidR="00592B78">
        <w:rPr>
          <w:rFonts w:asciiTheme="majorBidi" w:hAnsiTheme="majorBidi" w:cstheme="majorBidi"/>
          <w:sz w:val="26"/>
          <w:szCs w:val="26"/>
        </w:rPr>
        <w:t xml:space="preserve"> the usual discouragement effect.</w:t>
      </w:r>
    </w:p>
    <w:p w:rsidR="006D299D" w:rsidRPr="006D299D" w:rsidRDefault="006D299D" w:rsidP="006D299D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6D299D">
        <w:rPr>
          <w:rFonts w:asciiTheme="majorBidi" w:hAnsiTheme="majorBidi" w:cstheme="majorBidi"/>
          <w:sz w:val="26"/>
          <w:szCs w:val="26"/>
        </w:rPr>
        <w:t>Namely, a higher ranked player (favorite) had a lower probability of winning if his team was lagging before the decisive match compared to the case when his team was leading</w:t>
      </w:r>
      <w:r w:rsidRPr="006D299D">
        <w:rPr>
          <w:rFonts w:asciiTheme="majorBidi" w:hAnsiTheme="majorBidi" w:cs="Times New Roman"/>
          <w:sz w:val="26"/>
          <w:szCs w:val="26"/>
          <w:rtl/>
        </w:rPr>
        <w:t xml:space="preserve">. </w:t>
      </w:r>
    </w:p>
    <w:p w:rsidR="006D299D" w:rsidRPr="006D299D" w:rsidRDefault="006D299D" w:rsidP="006D299D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6D299D">
        <w:rPr>
          <w:rFonts w:asciiTheme="majorBidi" w:hAnsiTheme="majorBidi" w:cstheme="majorBidi"/>
          <w:sz w:val="26"/>
          <w:szCs w:val="26"/>
        </w:rPr>
        <w:t>However, in decisive matches in which a winner received an intermediate prize in the form of ranking points, we find that the discouragement effect disappears and that the lagging favorite had close to 20%-points higher winning probability compared to matches w</w:t>
      </w:r>
      <w:r w:rsidR="00592B78">
        <w:rPr>
          <w:rFonts w:asciiTheme="majorBidi" w:hAnsiTheme="majorBidi" w:cstheme="majorBidi"/>
          <w:sz w:val="26"/>
          <w:szCs w:val="26"/>
        </w:rPr>
        <w:t>ithout such a prize.</w:t>
      </w:r>
    </w:p>
    <w:p w:rsidR="006D299D" w:rsidRPr="006D299D" w:rsidRDefault="006D299D" w:rsidP="006D299D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6D299D">
        <w:rPr>
          <w:rFonts w:asciiTheme="majorBidi" w:hAnsiTheme="majorBidi" w:cstheme="majorBidi"/>
          <w:sz w:val="26"/>
          <w:szCs w:val="26"/>
        </w:rPr>
        <w:t>We show that this result is not driven by the selection of better players into tour</w:t>
      </w:r>
      <w:r w:rsidR="00592B78">
        <w:rPr>
          <w:rFonts w:asciiTheme="majorBidi" w:hAnsiTheme="majorBidi" w:cstheme="majorBidi"/>
          <w:sz w:val="26"/>
          <w:szCs w:val="26"/>
        </w:rPr>
        <w:t>naments with intermediate prizes.</w:t>
      </w:r>
    </w:p>
    <w:p w:rsidR="00600DEA" w:rsidRPr="00600DEA" w:rsidRDefault="006D299D" w:rsidP="006D299D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6D299D">
        <w:rPr>
          <w:rFonts w:asciiTheme="majorBidi" w:hAnsiTheme="majorBidi" w:cstheme="majorBidi"/>
          <w:sz w:val="26"/>
          <w:szCs w:val="26"/>
        </w:rPr>
        <w:t>As predicted by previous theoretical studies, our findings suggest that intermediate prizes may mitigate or even terminate the ahead-behind effects tha</w:t>
      </w:r>
      <w:r w:rsidR="00592B78">
        <w:rPr>
          <w:rFonts w:asciiTheme="majorBidi" w:hAnsiTheme="majorBidi" w:cstheme="majorBidi"/>
          <w:sz w:val="26"/>
          <w:szCs w:val="26"/>
        </w:rPr>
        <w:t>t arise in multi-stage contests.</w:t>
      </w:r>
    </w:p>
    <w:sectPr w:rsidR="00600DEA" w:rsidRPr="00600DEA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E3" w:rsidRDefault="00DF3AE3" w:rsidP="00E74923">
      <w:pPr>
        <w:spacing w:after="0" w:line="240" w:lineRule="auto"/>
      </w:pPr>
      <w:r>
        <w:separator/>
      </w:r>
    </w:p>
  </w:endnote>
  <w:endnote w:type="continuationSeparator" w:id="0">
    <w:p w:rsidR="00DF3AE3" w:rsidRDefault="00DF3AE3" w:rsidP="00E7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E3" w:rsidRDefault="00DF3AE3" w:rsidP="00E74923">
      <w:pPr>
        <w:spacing w:after="0" w:line="240" w:lineRule="auto"/>
      </w:pPr>
      <w:r>
        <w:separator/>
      </w:r>
    </w:p>
  </w:footnote>
  <w:footnote w:type="continuationSeparator" w:id="0">
    <w:p w:rsidR="00DF3AE3" w:rsidRDefault="00DF3AE3" w:rsidP="00E7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27EC8"/>
    <w:rsid w:val="00041FAD"/>
    <w:rsid w:val="00051373"/>
    <w:rsid w:val="00051CD8"/>
    <w:rsid w:val="000568F3"/>
    <w:rsid w:val="000678C2"/>
    <w:rsid w:val="00092ABB"/>
    <w:rsid w:val="000A025C"/>
    <w:rsid w:val="000A7F9A"/>
    <w:rsid w:val="000C1688"/>
    <w:rsid w:val="000D7A12"/>
    <w:rsid w:val="00102369"/>
    <w:rsid w:val="0010764D"/>
    <w:rsid w:val="00137122"/>
    <w:rsid w:val="001424BD"/>
    <w:rsid w:val="0015194C"/>
    <w:rsid w:val="001544E9"/>
    <w:rsid w:val="0016293F"/>
    <w:rsid w:val="0019713F"/>
    <w:rsid w:val="001A3021"/>
    <w:rsid w:val="001C45F9"/>
    <w:rsid w:val="001C6608"/>
    <w:rsid w:val="001E1F6F"/>
    <w:rsid w:val="001E636A"/>
    <w:rsid w:val="001F51EA"/>
    <w:rsid w:val="00200C2F"/>
    <w:rsid w:val="00202B8F"/>
    <w:rsid w:val="002119EC"/>
    <w:rsid w:val="0021519F"/>
    <w:rsid w:val="002252A1"/>
    <w:rsid w:val="00227681"/>
    <w:rsid w:val="0024358A"/>
    <w:rsid w:val="00273D7C"/>
    <w:rsid w:val="002955C4"/>
    <w:rsid w:val="002B0B54"/>
    <w:rsid w:val="002D6C7B"/>
    <w:rsid w:val="002E5787"/>
    <w:rsid w:val="003146D7"/>
    <w:rsid w:val="00331554"/>
    <w:rsid w:val="00345B92"/>
    <w:rsid w:val="00371298"/>
    <w:rsid w:val="0037149F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A7289"/>
    <w:rsid w:val="004B10C0"/>
    <w:rsid w:val="004D5B16"/>
    <w:rsid w:val="004E5DA7"/>
    <w:rsid w:val="004F7EDA"/>
    <w:rsid w:val="00522963"/>
    <w:rsid w:val="005323D0"/>
    <w:rsid w:val="005333FA"/>
    <w:rsid w:val="00550B68"/>
    <w:rsid w:val="0056160B"/>
    <w:rsid w:val="0056447E"/>
    <w:rsid w:val="00592B78"/>
    <w:rsid w:val="00593B23"/>
    <w:rsid w:val="005A0F93"/>
    <w:rsid w:val="005A40D3"/>
    <w:rsid w:val="005A5BB6"/>
    <w:rsid w:val="005A7FC8"/>
    <w:rsid w:val="005C1A75"/>
    <w:rsid w:val="005C5452"/>
    <w:rsid w:val="005D5601"/>
    <w:rsid w:val="005E2C6B"/>
    <w:rsid w:val="00600DEA"/>
    <w:rsid w:val="00604C93"/>
    <w:rsid w:val="00605857"/>
    <w:rsid w:val="006073E5"/>
    <w:rsid w:val="00607882"/>
    <w:rsid w:val="006565F8"/>
    <w:rsid w:val="00672EF8"/>
    <w:rsid w:val="006842D9"/>
    <w:rsid w:val="00692231"/>
    <w:rsid w:val="0069651C"/>
    <w:rsid w:val="006A1244"/>
    <w:rsid w:val="006A2A5E"/>
    <w:rsid w:val="006B2CBE"/>
    <w:rsid w:val="006D299D"/>
    <w:rsid w:val="006E6B55"/>
    <w:rsid w:val="006F2B7F"/>
    <w:rsid w:val="007238A0"/>
    <w:rsid w:val="00742E60"/>
    <w:rsid w:val="00746D59"/>
    <w:rsid w:val="0075191F"/>
    <w:rsid w:val="00763A14"/>
    <w:rsid w:val="007723CF"/>
    <w:rsid w:val="00773776"/>
    <w:rsid w:val="007839F6"/>
    <w:rsid w:val="00795099"/>
    <w:rsid w:val="007A0D34"/>
    <w:rsid w:val="007D031B"/>
    <w:rsid w:val="007F1791"/>
    <w:rsid w:val="007F4C95"/>
    <w:rsid w:val="00835A22"/>
    <w:rsid w:val="00860E46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0EAE"/>
    <w:rsid w:val="0097188B"/>
    <w:rsid w:val="009C4EC8"/>
    <w:rsid w:val="00A052A7"/>
    <w:rsid w:val="00A11574"/>
    <w:rsid w:val="00A24774"/>
    <w:rsid w:val="00A34BDB"/>
    <w:rsid w:val="00A45275"/>
    <w:rsid w:val="00A51FEA"/>
    <w:rsid w:val="00A63410"/>
    <w:rsid w:val="00A76AE9"/>
    <w:rsid w:val="00A86BF4"/>
    <w:rsid w:val="00AD1963"/>
    <w:rsid w:val="00AD4DDD"/>
    <w:rsid w:val="00AE19A9"/>
    <w:rsid w:val="00AF6B6D"/>
    <w:rsid w:val="00AF79AC"/>
    <w:rsid w:val="00B4207E"/>
    <w:rsid w:val="00B617B9"/>
    <w:rsid w:val="00B635F8"/>
    <w:rsid w:val="00B802F1"/>
    <w:rsid w:val="00BC409F"/>
    <w:rsid w:val="00BE24D8"/>
    <w:rsid w:val="00BF6241"/>
    <w:rsid w:val="00C0018D"/>
    <w:rsid w:val="00C01D6E"/>
    <w:rsid w:val="00C322E6"/>
    <w:rsid w:val="00C562DC"/>
    <w:rsid w:val="00C6403D"/>
    <w:rsid w:val="00C80C14"/>
    <w:rsid w:val="00C81457"/>
    <w:rsid w:val="00C84A45"/>
    <w:rsid w:val="00C973C3"/>
    <w:rsid w:val="00CB0E3C"/>
    <w:rsid w:val="00CB5CEC"/>
    <w:rsid w:val="00CC7261"/>
    <w:rsid w:val="00CF46D3"/>
    <w:rsid w:val="00CF50BE"/>
    <w:rsid w:val="00D32FDB"/>
    <w:rsid w:val="00D45C15"/>
    <w:rsid w:val="00D706FD"/>
    <w:rsid w:val="00D80327"/>
    <w:rsid w:val="00DD1A92"/>
    <w:rsid w:val="00DD66F2"/>
    <w:rsid w:val="00DE73EC"/>
    <w:rsid w:val="00DF3AE3"/>
    <w:rsid w:val="00DF6A60"/>
    <w:rsid w:val="00E115EE"/>
    <w:rsid w:val="00E33DCE"/>
    <w:rsid w:val="00E36F5A"/>
    <w:rsid w:val="00E62D89"/>
    <w:rsid w:val="00E74923"/>
    <w:rsid w:val="00E87300"/>
    <w:rsid w:val="00E87B9D"/>
    <w:rsid w:val="00EB01E0"/>
    <w:rsid w:val="00EB2B7F"/>
    <w:rsid w:val="00EC4DE4"/>
    <w:rsid w:val="00ED2B32"/>
    <w:rsid w:val="00EE493F"/>
    <w:rsid w:val="00EE49F1"/>
    <w:rsid w:val="00F32045"/>
    <w:rsid w:val="00F35601"/>
    <w:rsid w:val="00F535AB"/>
    <w:rsid w:val="00F60198"/>
    <w:rsid w:val="00F67BD0"/>
    <w:rsid w:val="00F800CD"/>
    <w:rsid w:val="00F8399E"/>
    <w:rsid w:val="00F83EDA"/>
    <w:rsid w:val="00F9186E"/>
    <w:rsid w:val="00FA67F1"/>
    <w:rsid w:val="00FB3EAE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23"/>
  </w:style>
  <w:style w:type="paragraph" w:styleId="Footer">
    <w:name w:val="footer"/>
    <w:basedOn w:val="Normal"/>
    <w:link w:val="Foot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5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6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A890F-79B6-4DE7-8DE9-84F4C747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228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dcterms:created xsi:type="dcterms:W3CDTF">2017-01-20T13:02:00Z</dcterms:created>
  <dcterms:modified xsi:type="dcterms:W3CDTF">2018-10-09T13:21:00Z</dcterms:modified>
</cp:coreProperties>
</file>